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7C" w:rsidRPr="001C6A06" w:rsidRDefault="003D037C" w:rsidP="003D037C">
      <w:pPr>
        <w:jc w:val="center"/>
        <w:rPr>
          <w:rFonts w:ascii="標楷體" w:eastAsia="標楷體" w:hAnsi="標楷體"/>
          <w:b/>
        </w:rPr>
      </w:pPr>
      <w:r w:rsidRPr="001C6A06">
        <w:rPr>
          <w:rFonts w:ascii="標楷體" w:eastAsia="標楷體" w:hAnsi="標楷體" w:hint="eastAsia"/>
          <w:b/>
          <w:sz w:val="28"/>
        </w:rPr>
        <w:t>實驗動物運送安全計畫書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037C" w:rsidRPr="001C6A06" w:rsidTr="009643A8">
        <w:tc>
          <w:tcPr>
            <w:tcW w:w="9694" w:type="dxa"/>
            <w:shd w:val="clear" w:color="auto" w:fill="auto"/>
          </w:tcPr>
          <w:p w:rsidR="003D037C" w:rsidRPr="001C6A06" w:rsidRDefault="003D037C" w:rsidP="009643A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C6A06">
              <w:rPr>
                <w:rFonts w:ascii="標楷體" w:eastAsia="標楷體" w:hAnsi="標楷體" w:hint="eastAsia"/>
                <w:b/>
              </w:rPr>
              <w:t>實驗動物運送應注意事項</w:t>
            </w:r>
          </w:p>
        </w:tc>
      </w:tr>
      <w:tr w:rsidR="003D037C" w:rsidRPr="001C6A06" w:rsidTr="009643A8">
        <w:tc>
          <w:tcPr>
            <w:tcW w:w="9694" w:type="dxa"/>
            <w:shd w:val="clear" w:color="auto" w:fill="auto"/>
          </w:tcPr>
          <w:p w:rsidR="003D037C" w:rsidRPr="001C6A06" w:rsidRDefault="003D037C" w:rsidP="009643A8">
            <w:pPr>
              <w:spacing w:line="0" w:lineRule="atLeast"/>
              <w:rPr>
                <w:rFonts w:ascii="標楷體" w:eastAsia="標楷體" w:hAnsi="標楷體" w:hint="eastAsia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sz w:val="18"/>
              </w:rPr>
              <w:t>■</w:t>
            </w:r>
            <w:r w:rsidRPr="001C6A06">
              <w:rPr>
                <w:rFonts w:ascii="標楷體" w:eastAsia="標楷體" w:hAnsi="標楷體" w:hint="eastAsia"/>
                <w:b/>
                <w:sz w:val="18"/>
              </w:rPr>
              <w:t>動物運輸應預防感染與降低緊迫</w:t>
            </w:r>
          </w:p>
          <w:p w:rsidR="003D037C" w:rsidRPr="001C6A06" w:rsidRDefault="003D037C" w:rsidP="009643A8">
            <w:pPr>
              <w:spacing w:line="0" w:lineRule="atLeast"/>
              <w:ind w:left="1" w:firstLineChars="100" w:firstLine="180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1.動物裝在滅菌的透氣箱子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 xml:space="preserve">(ventilated boxes) 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或隔離箱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 xml:space="preserve">(mini-isolators) 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運送</w:t>
            </w:r>
          </w:p>
          <w:p w:rsidR="003D037C" w:rsidRPr="001C6A06" w:rsidRDefault="003D037C" w:rsidP="009643A8">
            <w:pPr>
              <w:spacing w:line="0" w:lineRule="atLeast"/>
              <w:ind w:left="1" w:firstLineChars="100" w:firstLine="180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2.經由</w:t>
            </w:r>
            <w:proofErr w:type="gramStart"/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吹塵式</w:t>
            </w:r>
            <w:proofErr w:type="gramEnd"/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傳遞箱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>(passing box)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送入動物房</w:t>
            </w:r>
          </w:p>
          <w:p w:rsidR="003D037C" w:rsidRPr="001C6A06" w:rsidRDefault="003D037C" w:rsidP="009643A8">
            <w:pPr>
              <w:spacing w:line="0" w:lineRule="atLeast"/>
              <w:ind w:left="1" w:firstLineChars="100" w:firstLine="180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3.於無菌操作台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 xml:space="preserve">(laminar air flow cabinet) 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內開箱、換籠</w:t>
            </w:r>
          </w:p>
          <w:p w:rsidR="003D037C" w:rsidRPr="001C6A06" w:rsidRDefault="003D037C" w:rsidP="009643A8">
            <w:pPr>
              <w:spacing w:line="0" w:lineRule="atLeast"/>
              <w:rPr>
                <w:rFonts w:ascii="標楷體" w:eastAsia="標楷體" w:hAnsi="標楷體" w:hint="eastAsia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sz w:val="18"/>
              </w:rPr>
              <w:t>■動物接收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1.確定動物來源之可信度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>(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健康監測報告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>)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2.觀察並紀錄體重、年齡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3.檢疫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4.分區飼養或隔離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5.三天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>~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三星期適應期，以適應環境並恢復正常生理狀態</w:t>
            </w:r>
          </w:p>
          <w:p w:rsidR="003D037C" w:rsidRPr="001C6A06" w:rsidRDefault="003D037C" w:rsidP="009643A8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■動物接收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>-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適應與隔離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1.新進動物需先觀察與適應數天後再開始實驗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 xml:space="preserve">2.不同品種動物 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 xml:space="preserve">- 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應飼養於不同動物房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/>
                <w:b/>
                <w:sz w:val="18"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 xml:space="preserve">3.同種，但不同來源動物 </w:t>
            </w:r>
            <w:r w:rsidRPr="001C6A06">
              <w:rPr>
                <w:rFonts w:ascii="標楷體" w:eastAsia="標楷體" w:hAnsi="標楷體"/>
                <w:b/>
                <w:bCs/>
                <w:sz w:val="18"/>
              </w:rPr>
              <w:t xml:space="preserve">- </w:t>
            </w: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應分開飼養</w:t>
            </w:r>
          </w:p>
          <w:p w:rsidR="003D037C" w:rsidRPr="001C6A06" w:rsidRDefault="003D037C" w:rsidP="009643A8">
            <w:pPr>
              <w:spacing w:line="0" w:lineRule="atLeast"/>
              <w:ind w:left="1" w:firstLineChars="108" w:firstLine="195"/>
              <w:rPr>
                <w:rFonts w:ascii="標楷體" w:eastAsia="標楷體" w:hAnsi="標楷體" w:hint="eastAsia"/>
                <w:b/>
              </w:rPr>
            </w:pPr>
            <w:r w:rsidRPr="001C6A06">
              <w:rPr>
                <w:rFonts w:ascii="標楷體" w:eastAsia="標楷體" w:hAnsi="標楷體" w:hint="eastAsia"/>
                <w:b/>
                <w:bCs/>
                <w:sz w:val="18"/>
              </w:rPr>
              <w:t>4.疑似感染動物應隔離飼養或處理</w:t>
            </w:r>
          </w:p>
        </w:tc>
      </w:tr>
    </w:tbl>
    <w:p w:rsidR="003D037C" w:rsidRPr="001C6A06" w:rsidRDefault="003D037C" w:rsidP="003D037C">
      <w:pPr>
        <w:jc w:val="center"/>
        <w:rPr>
          <w:rFonts w:ascii="標楷體" w:eastAsia="標楷體" w:hAnsi="標楷體" w:hint="eastAsia"/>
          <w:b/>
        </w:rPr>
      </w:pP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計畫名稱: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核准編號: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計畫主持人: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計畫執行期間: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實驗動物運送時間: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實驗動物運送資料如下: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47"/>
        <w:gridCol w:w="3377"/>
        <w:gridCol w:w="1499"/>
      </w:tblGrid>
      <w:tr w:rsidR="003D037C" w:rsidRPr="001C6A06" w:rsidTr="009643A8">
        <w:trPr>
          <w:trHeight w:val="227"/>
        </w:trPr>
        <w:tc>
          <w:tcPr>
            <w:tcW w:w="2423" w:type="dxa"/>
            <w:shd w:val="clear" w:color="auto" w:fill="auto"/>
          </w:tcPr>
          <w:p w:rsidR="003D037C" w:rsidRPr="001C6A06" w:rsidRDefault="003D037C" w:rsidP="009643A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C6A06">
              <w:rPr>
                <w:rFonts w:ascii="標楷體" w:eastAsia="標楷體" w:hAnsi="標楷體" w:hint="eastAsia"/>
                <w:b/>
              </w:rPr>
              <w:t>動物種別</w:t>
            </w:r>
          </w:p>
        </w:tc>
        <w:tc>
          <w:tcPr>
            <w:tcW w:w="2363" w:type="dxa"/>
            <w:shd w:val="clear" w:color="auto" w:fill="auto"/>
          </w:tcPr>
          <w:p w:rsidR="003D037C" w:rsidRPr="001C6A06" w:rsidRDefault="003D037C" w:rsidP="009643A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C6A06">
              <w:rPr>
                <w:rFonts w:ascii="標楷體" w:eastAsia="標楷體" w:hAnsi="標楷體" w:hint="eastAsia"/>
                <w:b/>
              </w:rPr>
              <w:t>動物品系</w:t>
            </w:r>
          </w:p>
        </w:tc>
        <w:tc>
          <w:tcPr>
            <w:tcW w:w="3402" w:type="dxa"/>
            <w:shd w:val="clear" w:color="auto" w:fill="auto"/>
          </w:tcPr>
          <w:p w:rsidR="003D037C" w:rsidRPr="001C6A06" w:rsidRDefault="003D037C" w:rsidP="009643A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C6A06">
              <w:rPr>
                <w:rFonts w:ascii="標楷體" w:eastAsia="標楷體" w:hAnsi="標楷體" w:hint="eastAsia"/>
                <w:b/>
              </w:rPr>
              <w:t>動物來源</w:t>
            </w:r>
          </w:p>
        </w:tc>
        <w:tc>
          <w:tcPr>
            <w:tcW w:w="1506" w:type="dxa"/>
            <w:shd w:val="clear" w:color="auto" w:fill="auto"/>
          </w:tcPr>
          <w:p w:rsidR="003D037C" w:rsidRPr="001C6A06" w:rsidRDefault="003D037C" w:rsidP="009643A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C6A06">
              <w:rPr>
                <w:rFonts w:ascii="標楷體" w:eastAsia="標楷體" w:hAnsi="標楷體" w:hint="eastAsia"/>
                <w:b/>
              </w:rPr>
              <w:t>數量(隻)</w:t>
            </w:r>
          </w:p>
        </w:tc>
      </w:tr>
      <w:tr w:rsidR="003D037C" w:rsidRPr="001C6A06" w:rsidTr="009643A8">
        <w:trPr>
          <w:trHeight w:val="227"/>
        </w:trPr>
        <w:tc>
          <w:tcPr>
            <w:tcW w:w="2423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3D037C" w:rsidRPr="001C6A06" w:rsidTr="009643A8">
        <w:trPr>
          <w:trHeight w:val="227"/>
        </w:trPr>
        <w:tc>
          <w:tcPr>
            <w:tcW w:w="2423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3D037C" w:rsidRPr="001C6A06" w:rsidRDefault="003D037C" w:rsidP="009643A8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運送單位及運送人: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實驗動物盛裝的容器: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運送方式: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防止實驗動物逃脫處理方式: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  <w:r w:rsidRPr="001C6A06">
        <w:rPr>
          <w:rFonts w:ascii="標楷體" w:eastAsia="標楷體" w:hAnsi="標楷體" w:hint="eastAsia"/>
          <w:b/>
        </w:rPr>
        <w:t>颱風或雨天備案:</w:t>
      </w:r>
    </w:p>
    <w:p w:rsidR="003D037C" w:rsidRPr="001C6A06" w:rsidRDefault="003D037C" w:rsidP="003D037C">
      <w:pPr>
        <w:spacing w:line="360" w:lineRule="auto"/>
        <w:rPr>
          <w:rFonts w:ascii="標楷體" w:eastAsia="標楷體" w:hAnsi="標楷體" w:hint="eastAsia"/>
          <w:b/>
        </w:rPr>
      </w:pPr>
    </w:p>
    <w:p w:rsidR="00232498" w:rsidRPr="003D037C" w:rsidRDefault="003D037C" w:rsidP="003D037C">
      <w:pPr>
        <w:spacing w:line="360" w:lineRule="auto"/>
      </w:pPr>
      <w:r w:rsidRPr="001C6A06">
        <w:rPr>
          <w:rFonts w:ascii="標楷體" w:eastAsia="標楷體" w:hAnsi="標楷體" w:hint="eastAsia"/>
          <w:b/>
        </w:rPr>
        <w:t>接收單位及接收人:</w:t>
      </w:r>
      <w:bookmarkStart w:id="0" w:name="_GoBack"/>
      <w:bookmarkEnd w:id="0"/>
    </w:p>
    <w:sectPr w:rsidR="00232498" w:rsidRPr="003D037C" w:rsidSect="00FB69F9">
      <w:footerReference w:type="default" r:id="rId4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FD" w:rsidRDefault="003D037C" w:rsidP="00C056D7">
    <w:pPr>
      <w:pStyle w:val="a3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7C"/>
    <w:rsid w:val="00256724"/>
    <w:rsid w:val="003D037C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3BF41-C4F7-4383-81C6-65E6AD3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0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D037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1</cp:revision>
  <dcterms:created xsi:type="dcterms:W3CDTF">2019-03-12T00:40:00Z</dcterms:created>
  <dcterms:modified xsi:type="dcterms:W3CDTF">2019-03-12T00:41:00Z</dcterms:modified>
</cp:coreProperties>
</file>